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>, Администрация ЗАТО г.Железногорск,</w:t>
      </w:r>
      <w:r w:rsidR="003E3F01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>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CB59C7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CB59C7">
        <w:rPr>
          <w:b/>
          <w:spacing w:val="-2"/>
          <w:sz w:val="22"/>
          <w:szCs w:val="22"/>
        </w:rPr>
        <w:t>Адрес</w:t>
      </w:r>
      <w:r w:rsidR="00C77833" w:rsidRPr="00CB59C7">
        <w:rPr>
          <w:spacing w:val="-2"/>
          <w:sz w:val="22"/>
          <w:szCs w:val="22"/>
        </w:rPr>
        <w:t>:</w:t>
      </w:r>
      <w:r w:rsidR="00A43E14" w:rsidRPr="00CB59C7">
        <w:rPr>
          <w:spacing w:val="-2"/>
          <w:sz w:val="22"/>
          <w:szCs w:val="22"/>
        </w:rPr>
        <w:t xml:space="preserve"> </w:t>
      </w:r>
      <w:r w:rsidR="00893389" w:rsidRPr="00CB59C7">
        <w:rPr>
          <w:spacing w:val="-2"/>
          <w:sz w:val="22"/>
          <w:szCs w:val="22"/>
        </w:rPr>
        <w:t xml:space="preserve">Россия, </w:t>
      </w:r>
      <w:r w:rsidR="00C77833" w:rsidRPr="00CB59C7">
        <w:rPr>
          <w:spacing w:val="-2"/>
          <w:sz w:val="22"/>
          <w:szCs w:val="22"/>
        </w:rPr>
        <w:t xml:space="preserve">Красноярский край, </w:t>
      </w:r>
      <w:r w:rsidR="00850421" w:rsidRPr="00CB59C7">
        <w:rPr>
          <w:bCs/>
          <w:spacing w:val="-2"/>
          <w:sz w:val="22"/>
          <w:szCs w:val="22"/>
        </w:rPr>
        <w:t>г</w:t>
      </w:r>
      <w:r w:rsidR="007C6FFF" w:rsidRPr="00CB59C7">
        <w:rPr>
          <w:bCs/>
          <w:spacing w:val="-2"/>
          <w:sz w:val="22"/>
          <w:szCs w:val="22"/>
        </w:rPr>
        <w:t xml:space="preserve">. </w:t>
      </w:r>
      <w:r w:rsidR="00850421" w:rsidRPr="00CB59C7">
        <w:rPr>
          <w:bCs/>
          <w:spacing w:val="-2"/>
          <w:sz w:val="22"/>
          <w:szCs w:val="22"/>
        </w:rPr>
        <w:t>Железногорск</w:t>
      </w:r>
      <w:r w:rsidR="00C77833" w:rsidRPr="00CB59C7">
        <w:rPr>
          <w:bCs/>
          <w:spacing w:val="-2"/>
          <w:sz w:val="22"/>
          <w:szCs w:val="22"/>
        </w:rPr>
        <w:t xml:space="preserve">, </w:t>
      </w:r>
      <w:r w:rsidR="00E4664A">
        <w:rPr>
          <w:bCs/>
          <w:spacing w:val="-2"/>
          <w:sz w:val="22"/>
          <w:szCs w:val="22"/>
        </w:rPr>
        <w:t>ул. Октябрьская</w:t>
      </w:r>
      <w:r w:rsidR="00C77833" w:rsidRPr="00CB59C7">
        <w:rPr>
          <w:bCs/>
          <w:spacing w:val="-2"/>
          <w:sz w:val="22"/>
          <w:szCs w:val="22"/>
        </w:rPr>
        <w:t xml:space="preserve">, дом </w:t>
      </w:r>
      <w:r w:rsidR="00E4664A">
        <w:rPr>
          <w:bCs/>
          <w:spacing w:val="-2"/>
          <w:sz w:val="22"/>
          <w:szCs w:val="22"/>
        </w:rPr>
        <w:t>17</w:t>
      </w:r>
      <w:r w:rsidR="007C6FFF" w:rsidRPr="00CB59C7">
        <w:rPr>
          <w:bCs/>
          <w:spacing w:val="-2"/>
          <w:sz w:val="22"/>
          <w:szCs w:val="22"/>
        </w:rPr>
        <w:t>.</w:t>
      </w:r>
    </w:p>
    <w:p w:rsidR="00A5644A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A5644A" w:rsidRPr="00CB59C7">
        <w:rPr>
          <w:b/>
          <w:sz w:val="22"/>
          <w:szCs w:val="22"/>
        </w:rPr>
        <w:t xml:space="preserve">Год </w:t>
      </w:r>
      <w:r w:rsidR="00F90AD6" w:rsidRPr="00CB59C7">
        <w:rPr>
          <w:b/>
          <w:sz w:val="22"/>
          <w:szCs w:val="22"/>
        </w:rPr>
        <w:t>постройки</w:t>
      </w:r>
      <w:r w:rsidR="00A5644A" w:rsidRPr="00CB59C7">
        <w:rPr>
          <w:b/>
          <w:sz w:val="22"/>
          <w:szCs w:val="22"/>
        </w:rPr>
        <w:t xml:space="preserve"> </w:t>
      </w:r>
      <w:r w:rsidR="00A5644A" w:rsidRPr="00CB59C7">
        <w:rPr>
          <w:sz w:val="22"/>
          <w:szCs w:val="22"/>
        </w:rPr>
        <w:t xml:space="preserve">– </w:t>
      </w:r>
      <w:r w:rsidR="00E4664A">
        <w:rPr>
          <w:sz w:val="22"/>
          <w:szCs w:val="22"/>
        </w:rPr>
        <w:t>1952</w:t>
      </w:r>
    </w:p>
    <w:p w:rsidR="0003337F" w:rsidRPr="00A40FC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A40FCD">
        <w:rPr>
          <w:b/>
          <w:sz w:val="22"/>
          <w:szCs w:val="22"/>
        </w:rPr>
        <w:t xml:space="preserve"> Количество этажей </w:t>
      </w:r>
      <w:r w:rsidRPr="00A40FCD">
        <w:rPr>
          <w:sz w:val="22"/>
          <w:szCs w:val="22"/>
        </w:rPr>
        <w:t>–</w:t>
      </w:r>
      <w:r w:rsidR="00A40FCD" w:rsidRPr="00A40FCD">
        <w:rPr>
          <w:color w:val="000000"/>
          <w:sz w:val="22"/>
          <w:szCs w:val="22"/>
        </w:rPr>
        <w:t xml:space="preserve"> </w:t>
      </w:r>
      <w:r w:rsidR="00E4664A">
        <w:rPr>
          <w:color w:val="000000"/>
          <w:sz w:val="22"/>
          <w:szCs w:val="22"/>
        </w:rPr>
        <w:t xml:space="preserve">2 </w:t>
      </w:r>
      <w:r w:rsidR="00931BCA" w:rsidRPr="00A40FCD">
        <w:rPr>
          <w:sz w:val="22"/>
          <w:szCs w:val="22"/>
        </w:rPr>
        <w:t>.</w:t>
      </w:r>
    </w:p>
    <w:p w:rsidR="0003337F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03337F" w:rsidRPr="00CB59C7">
        <w:rPr>
          <w:b/>
          <w:sz w:val="22"/>
          <w:szCs w:val="22"/>
        </w:rPr>
        <w:t xml:space="preserve">Количество квартир </w:t>
      </w:r>
      <w:r w:rsidR="0083156E" w:rsidRPr="00CB59C7">
        <w:rPr>
          <w:sz w:val="22"/>
          <w:szCs w:val="22"/>
        </w:rPr>
        <w:t xml:space="preserve">– </w:t>
      </w:r>
      <w:r w:rsidR="00E4664A">
        <w:rPr>
          <w:sz w:val="22"/>
          <w:szCs w:val="22"/>
        </w:rPr>
        <w:t>8</w:t>
      </w:r>
      <w:r w:rsidR="00931BCA" w:rsidRPr="00CB59C7">
        <w:rPr>
          <w:sz w:val="22"/>
          <w:szCs w:val="22"/>
        </w:rPr>
        <w:t>.</w:t>
      </w:r>
    </w:p>
    <w:p w:rsidR="002C23F9" w:rsidRPr="00CB59C7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CB59C7">
        <w:rPr>
          <w:b/>
          <w:sz w:val="22"/>
          <w:szCs w:val="22"/>
        </w:rPr>
        <w:t>Площадь жилых помещений</w:t>
      </w:r>
      <w:r w:rsidR="002C23F9" w:rsidRPr="00CB59C7">
        <w:rPr>
          <w:b/>
          <w:sz w:val="22"/>
          <w:szCs w:val="22"/>
        </w:rPr>
        <w:t xml:space="preserve"> </w:t>
      </w:r>
      <w:r w:rsidR="002C23F9" w:rsidRPr="00CB59C7">
        <w:rPr>
          <w:bCs/>
          <w:sz w:val="22"/>
          <w:szCs w:val="22"/>
        </w:rPr>
        <w:t>(общая площадь квартир)</w:t>
      </w:r>
      <w:r w:rsidRPr="00CB59C7">
        <w:rPr>
          <w:bCs/>
          <w:sz w:val="22"/>
          <w:szCs w:val="22"/>
        </w:rPr>
        <w:t xml:space="preserve"> –</w:t>
      </w:r>
      <w:r w:rsidR="00593562" w:rsidRPr="00CB59C7">
        <w:rPr>
          <w:bCs/>
          <w:sz w:val="22"/>
          <w:szCs w:val="22"/>
        </w:rPr>
        <w:t xml:space="preserve"> </w:t>
      </w:r>
      <w:r w:rsidR="0013629B">
        <w:rPr>
          <w:bCs/>
          <w:sz w:val="22"/>
          <w:szCs w:val="22"/>
        </w:rPr>
        <w:t>3</w:t>
      </w:r>
      <w:r w:rsidR="00E4664A">
        <w:rPr>
          <w:bCs/>
          <w:sz w:val="22"/>
          <w:szCs w:val="22"/>
        </w:rPr>
        <w:t>73,9</w:t>
      </w:r>
      <w:r w:rsidR="00593562" w:rsidRPr="00CB59C7">
        <w:rPr>
          <w:sz w:val="22"/>
          <w:szCs w:val="22"/>
        </w:rPr>
        <w:t xml:space="preserve"> </w:t>
      </w:r>
      <w:r w:rsidR="00593562" w:rsidRPr="00CB59C7">
        <w:rPr>
          <w:bCs/>
          <w:sz w:val="22"/>
          <w:szCs w:val="22"/>
        </w:rPr>
        <w:t>кв.м.</w:t>
      </w:r>
      <w:bookmarkStart w:id="1" w:name="_GoBack"/>
      <w:bookmarkEnd w:id="1"/>
    </w:p>
    <w:p w:rsidR="00DA0256" w:rsidRPr="00E4664A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4664A">
        <w:rPr>
          <w:b/>
          <w:sz w:val="22"/>
          <w:szCs w:val="22"/>
        </w:rPr>
        <w:t>Виды благоустройства:</w:t>
      </w:r>
      <w:r w:rsidRPr="00E4664A">
        <w:rPr>
          <w:sz w:val="22"/>
          <w:szCs w:val="22"/>
        </w:rPr>
        <w:t xml:space="preserve"> </w:t>
      </w:r>
      <w:r w:rsidR="00182D6D" w:rsidRPr="00E4664A">
        <w:rPr>
          <w:sz w:val="22"/>
          <w:szCs w:val="22"/>
        </w:rPr>
        <w:t xml:space="preserve">дом оборудован </w:t>
      </w:r>
      <w:r w:rsidR="00182D6D" w:rsidRPr="00E4664A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E4664A">
        <w:rPr>
          <w:bCs/>
          <w:sz w:val="22"/>
          <w:szCs w:val="22"/>
        </w:rPr>
        <w:t>отведением сточных вод  (</w:t>
      </w:r>
      <w:r w:rsidR="00182D6D" w:rsidRPr="00E4664A">
        <w:rPr>
          <w:bCs/>
          <w:sz w:val="22"/>
          <w:szCs w:val="22"/>
        </w:rPr>
        <w:t>водоотведением</w:t>
      </w:r>
      <w:r w:rsidR="00537652" w:rsidRPr="00E4664A">
        <w:rPr>
          <w:bCs/>
          <w:sz w:val="22"/>
          <w:szCs w:val="22"/>
        </w:rPr>
        <w:t>)</w:t>
      </w:r>
      <w:r w:rsidR="00182D6D" w:rsidRPr="00E4664A">
        <w:rPr>
          <w:bCs/>
          <w:sz w:val="22"/>
          <w:szCs w:val="22"/>
        </w:rPr>
        <w:t>, электроснабжением, ванными напольными,  вентиляцией,  электроплитами, телефонными сетями и оборудованием, сетями проводного радиовещания</w:t>
      </w:r>
      <w:r w:rsidR="00D5078A" w:rsidRPr="00E4664A">
        <w:rPr>
          <w:bCs/>
          <w:sz w:val="22"/>
          <w:szCs w:val="22"/>
        </w:rPr>
        <w:t>.</w:t>
      </w:r>
    </w:p>
    <w:p w:rsidR="00F90AD6" w:rsidRPr="00E4664A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4664A">
        <w:rPr>
          <w:b/>
          <w:sz w:val="22"/>
          <w:szCs w:val="22"/>
        </w:rPr>
        <w:t>Серия, тип постройки</w:t>
      </w:r>
      <w:r w:rsidR="0077274E" w:rsidRPr="00E4664A">
        <w:rPr>
          <w:b/>
          <w:sz w:val="22"/>
          <w:szCs w:val="22"/>
        </w:rPr>
        <w:t>:</w:t>
      </w:r>
      <w:r w:rsidRPr="00E4664A">
        <w:rPr>
          <w:b/>
          <w:bCs/>
          <w:color w:val="FF0000"/>
          <w:sz w:val="22"/>
          <w:szCs w:val="22"/>
        </w:rPr>
        <w:t xml:space="preserve"> </w:t>
      </w:r>
      <w:r w:rsidR="00E4664A" w:rsidRPr="00E4664A">
        <w:rPr>
          <w:sz w:val="22"/>
          <w:szCs w:val="22"/>
        </w:rPr>
        <w:t>Б-8-45, деревянные конструкции</w:t>
      </w:r>
      <w:r w:rsidR="002075FA" w:rsidRPr="00E4664A">
        <w:rPr>
          <w:bCs/>
          <w:sz w:val="22"/>
          <w:szCs w:val="22"/>
        </w:rPr>
        <w:t>.</w:t>
      </w:r>
    </w:p>
    <w:p w:rsidR="00A5644A" w:rsidRPr="00CB59C7" w:rsidRDefault="008A68DE" w:rsidP="00E75A39">
      <w:pPr>
        <w:ind w:firstLine="567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       </w:t>
      </w:r>
      <w:r w:rsidR="0003337F" w:rsidRPr="00CB59C7">
        <w:rPr>
          <w:b/>
          <w:sz w:val="22"/>
          <w:szCs w:val="22"/>
        </w:rPr>
        <w:t>Кадастровый номер земельного участка</w:t>
      </w:r>
      <w:r w:rsidR="0003337F" w:rsidRPr="00CB59C7">
        <w:rPr>
          <w:sz w:val="22"/>
          <w:szCs w:val="22"/>
        </w:rPr>
        <w:t xml:space="preserve"> (при его наличии)</w:t>
      </w:r>
      <w:r w:rsidR="0077274E" w:rsidRPr="00CB59C7">
        <w:rPr>
          <w:sz w:val="22"/>
          <w:szCs w:val="22"/>
        </w:rPr>
        <w:t>:</w:t>
      </w:r>
      <w:r w:rsidR="0003337F" w:rsidRPr="00CB59C7">
        <w:rPr>
          <w:sz w:val="22"/>
          <w:szCs w:val="22"/>
        </w:rPr>
        <w:t xml:space="preserve">  </w:t>
      </w:r>
      <w:r w:rsidR="00F71119">
        <w:rPr>
          <w:sz w:val="22"/>
          <w:szCs w:val="22"/>
        </w:rPr>
        <w:t>24</w:t>
      </w:r>
      <w:r w:rsidR="00F71119" w:rsidRPr="0077274E">
        <w:rPr>
          <w:sz w:val="22"/>
          <w:szCs w:val="22"/>
        </w:rPr>
        <w:t>:5</w:t>
      </w:r>
      <w:r w:rsidR="00F71119">
        <w:rPr>
          <w:sz w:val="22"/>
          <w:szCs w:val="22"/>
        </w:rPr>
        <w:t>8</w:t>
      </w:r>
      <w:r w:rsidR="00F71119" w:rsidRPr="0077274E">
        <w:rPr>
          <w:sz w:val="22"/>
          <w:szCs w:val="22"/>
        </w:rPr>
        <w:t>:0</w:t>
      </w:r>
      <w:r w:rsidR="00F71119">
        <w:rPr>
          <w:sz w:val="22"/>
          <w:szCs w:val="22"/>
        </w:rPr>
        <w:t>3</w:t>
      </w:r>
      <w:r w:rsidR="00E4664A">
        <w:rPr>
          <w:sz w:val="22"/>
          <w:szCs w:val="22"/>
        </w:rPr>
        <w:t>03007</w:t>
      </w:r>
      <w:r w:rsidR="00F71119" w:rsidRPr="0077274E">
        <w:rPr>
          <w:sz w:val="22"/>
          <w:szCs w:val="22"/>
        </w:rPr>
        <w:t>:</w:t>
      </w:r>
      <w:r w:rsidR="00F71119">
        <w:rPr>
          <w:sz w:val="22"/>
          <w:szCs w:val="22"/>
        </w:rPr>
        <w:t>9</w:t>
      </w:r>
      <w:r w:rsidR="00E4664A">
        <w:rPr>
          <w:sz w:val="22"/>
          <w:szCs w:val="22"/>
        </w:rPr>
        <w:t>1</w:t>
      </w:r>
      <w:r w:rsidR="002075FA" w:rsidRPr="00CB59C7">
        <w:rPr>
          <w:sz w:val="22"/>
          <w:szCs w:val="22"/>
        </w:rPr>
        <w:t>.</w:t>
      </w:r>
    </w:p>
    <w:p w:rsidR="00CA23DB" w:rsidRPr="00CB59C7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Площадь земельного участка</w:t>
      </w:r>
      <w:r w:rsidR="00F90AD6" w:rsidRPr="00CB59C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CB59C7">
        <w:rPr>
          <w:sz w:val="22"/>
          <w:szCs w:val="22"/>
        </w:rPr>
        <w:t xml:space="preserve"> – </w:t>
      </w:r>
      <w:r w:rsidR="00E4664A">
        <w:rPr>
          <w:sz w:val="22"/>
          <w:szCs w:val="22"/>
        </w:rPr>
        <w:t>1046</w:t>
      </w:r>
      <w:r w:rsidR="002075FA" w:rsidRPr="00CB59C7">
        <w:rPr>
          <w:sz w:val="22"/>
          <w:szCs w:val="22"/>
        </w:rPr>
        <w:t xml:space="preserve"> кв.м.</w:t>
      </w:r>
    </w:p>
    <w:p w:rsidR="00CA23DB" w:rsidRPr="00182D6D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182D6D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B81445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B81445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B81445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1640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31"/>
              <w:gridCol w:w="1417"/>
            </w:tblGrid>
            <w:tr w:rsidR="00786E4E" w:rsidRPr="00B81445" w:rsidTr="00FF5D33">
              <w:trPr>
                <w:gridAfter w:val="1"/>
                <w:wAfter w:w="1417" w:type="dxa"/>
                <w:trHeight w:val="40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81445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B81445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81445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81445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B81445" w:rsidTr="00FF5D33">
              <w:trPr>
                <w:gridAfter w:val="1"/>
                <w:wAfter w:w="1417" w:type="dxa"/>
                <w:trHeight w:val="40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1445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FF5D33" w:rsidRPr="00B81445" w:rsidTr="00FF5D33">
              <w:trPr>
                <w:gridAfter w:val="1"/>
                <w:wAfter w:w="1417" w:type="dxa"/>
                <w:trHeight w:val="28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FF5D33" w:rsidRPr="00B81445" w:rsidTr="00FF5D33">
              <w:trPr>
                <w:gridAfter w:val="1"/>
                <w:wAfter w:w="1417" w:type="dxa"/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FF5D33" w:rsidRPr="00B81445" w:rsidTr="00FF5D33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2 раза в год</w:t>
                  </w:r>
                </w:p>
              </w:tc>
              <w:tc>
                <w:tcPr>
                  <w:tcW w:w="1417" w:type="dxa"/>
                  <w:vAlign w:val="center"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0,35</w:t>
                  </w:r>
                </w:p>
              </w:tc>
            </w:tr>
            <w:tr w:rsidR="00FF5D33" w:rsidRPr="00B81445" w:rsidTr="00FF5D33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Осмотр  и при необходимости очистка кровли и козырька от скопления снега и наледи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очистка кровли и козырька  от снега - 1 раз в год, удаление  наледи - по мере необходимости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32,26</w:t>
                  </w:r>
                </w:p>
              </w:tc>
            </w:tr>
            <w:tr w:rsidR="00FF5D33" w:rsidRPr="00B81445" w:rsidTr="00FF5D3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2. Работы, выполняемые в целях надлежащего содержания оконных и дверных заполнений помещений, относящихся к общему имуществу</w:t>
                  </w:r>
                </w:p>
              </w:tc>
            </w:tr>
            <w:tr w:rsidR="00FF5D33" w:rsidRPr="00B81445" w:rsidTr="00FF5D33">
              <w:trPr>
                <w:gridAfter w:val="1"/>
                <w:wAfter w:w="1417" w:type="dxa"/>
                <w:trHeight w:val="77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lastRenderedPageBreak/>
                    <w:t>2.1.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2 раза в год.</w:t>
                  </w:r>
                </w:p>
                <w:p w:rsidR="00FF5D33" w:rsidRPr="00B81445" w:rsidRDefault="00FF5D33" w:rsidP="00FF5D33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FF5D33" w:rsidRPr="00B81445" w:rsidTr="007E2C4F">
              <w:trPr>
                <w:gridAfter w:val="1"/>
                <w:wAfter w:w="1417" w:type="dxa"/>
                <w:trHeight w:val="77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5D33" w:rsidRPr="00B81445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1445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FF5D33" w:rsidRPr="00B81445" w:rsidTr="00FF5D33">
              <w:trPr>
                <w:gridAfter w:val="1"/>
                <w:wAfter w:w="1417" w:type="dxa"/>
                <w:trHeight w:val="3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B81445" w:rsidRDefault="00FF5D33" w:rsidP="00FF5D33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B81445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      </w:r>
                </w:p>
              </w:tc>
            </w:tr>
            <w:tr w:rsidR="00A81884" w:rsidRPr="00B81445" w:rsidTr="00FF5D33">
              <w:trPr>
                <w:gridAfter w:val="1"/>
                <w:wAfter w:w="1417" w:type="dxa"/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jc w:val="both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81884" w:rsidRPr="00B81445" w:rsidTr="00FF5D33">
              <w:trPr>
                <w:gridAfter w:val="1"/>
                <w:wAfter w:w="1417" w:type="dxa"/>
                <w:trHeight w:val="5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запорной арматуры, контрольно-измерительных приборов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A81884" w:rsidRPr="00B81445" w:rsidTr="00FF5D33">
              <w:trPr>
                <w:gridAfter w:val="1"/>
                <w:wAfter w:w="1417" w:type="dxa"/>
                <w:trHeight w:val="5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jc w:val="both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Контроль параметров теплоносителя и воды (давления, температуры)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A81884" w:rsidRPr="00B81445" w:rsidRDefault="00A81884" w:rsidP="00A8188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A81884" w:rsidRPr="00B81445" w:rsidTr="00FF5D33">
              <w:trPr>
                <w:gridAfter w:val="1"/>
                <w:wAfter w:w="1417" w:type="dxa"/>
                <w:trHeight w:val="56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jc w:val="both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884" w:rsidRPr="00B81445" w:rsidRDefault="00A81884" w:rsidP="00A8188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A81884" w:rsidRPr="00B81445" w:rsidTr="00FF5D33">
              <w:trPr>
                <w:gridAfter w:val="1"/>
                <w:wAfter w:w="1417" w:type="dxa"/>
                <w:trHeight w:val="56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1884" w:rsidRPr="00B81445" w:rsidRDefault="00A81884" w:rsidP="00A8188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1884" w:rsidRPr="00B81445" w:rsidRDefault="00A81884" w:rsidP="00A81884">
                  <w:pPr>
                    <w:jc w:val="both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1884" w:rsidRPr="00B81445" w:rsidRDefault="00A81884" w:rsidP="00A8188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A81884" w:rsidRPr="00B81445" w:rsidTr="00FF5D33">
              <w:trPr>
                <w:gridAfter w:val="1"/>
                <w:wAfter w:w="1417" w:type="dxa"/>
                <w:trHeight w:val="56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1884" w:rsidRPr="00B81445" w:rsidRDefault="00A81884" w:rsidP="00A8188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1884" w:rsidRPr="00B81445" w:rsidRDefault="00A81884" w:rsidP="00A81884">
                  <w:pPr>
                    <w:jc w:val="both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1884" w:rsidRPr="00B81445" w:rsidRDefault="00A81884" w:rsidP="00A8188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A81884" w:rsidRPr="00B81445" w:rsidTr="00B64CCD">
              <w:trPr>
                <w:gridAfter w:val="1"/>
                <w:wAfter w:w="1417" w:type="dxa"/>
                <w:trHeight w:val="44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1884" w:rsidRPr="00B81445" w:rsidRDefault="00B64CCD" w:rsidP="00A8188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4. Работы, выполняемые в целях надлежащего содержания системы теплоснабжения</w:t>
                  </w:r>
                </w:p>
              </w:tc>
            </w:tr>
            <w:tr w:rsidR="00B64CCD" w:rsidRPr="00B81445" w:rsidTr="00FF5D33">
              <w:trPr>
                <w:gridAfter w:val="1"/>
                <w:wAfter w:w="1417" w:type="dxa"/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B64CCD" w:rsidRPr="00B81445" w:rsidTr="00B81445">
              <w:trPr>
                <w:gridAfter w:val="1"/>
                <w:wAfter w:w="1417" w:type="dxa"/>
                <w:trHeight w:val="45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B64CCD" w:rsidRPr="00B81445" w:rsidTr="00B64CCD">
              <w:trPr>
                <w:gridAfter w:val="1"/>
                <w:wAfter w:w="1417" w:type="dxa"/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CCD" w:rsidRPr="00B81445" w:rsidRDefault="00B64CCD" w:rsidP="00B64CCD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CCD" w:rsidRPr="00B81445" w:rsidRDefault="00B64CCD" w:rsidP="00B64CCD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B64CCD" w:rsidRPr="00B81445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4CCD" w:rsidRPr="00B81445" w:rsidRDefault="00D23D11" w:rsidP="00B64CCD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D23D11" w:rsidRPr="00B81445" w:rsidTr="00D23D11">
              <w:trPr>
                <w:gridAfter w:val="1"/>
                <w:wAfter w:w="1417" w:type="dxa"/>
                <w:trHeight w:val="5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D23D11" w:rsidRPr="00B81445" w:rsidTr="00D23D11">
              <w:trPr>
                <w:gridAfter w:val="1"/>
                <w:wAfter w:w="1417" w:type="dxa"/>
                <w:trHeight w:val="44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D23D11" w:rsidRPr="00B81445" w:rsidTr="00D23D11">
              <w:trPr>
                <w:gridAfter w:val="1"/>
                <w:wAfter w:w="1417" w:type="dxa"/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D11" w:rsidRPr="00B81445" w:rsidRDefault="00D23D11" w:rsidP="00D23D1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      </w:r>
                </w:p>
                <w:p w:rsidR="00D23D11" w:rsidRPr="00B81445" w:rsidRDefault="00D23D11" w:rsidP="00D23D11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0677C2" w:rsidRPr="00B81445" w:rsidTr="00FF5D33">
              <w:trPr>
                <w:gridAfter w:val="1"/>
                <w:wAfter w:w="1417" w:type="dxa"/>
                <w:trHeight w:val="42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1445">
                    <w:rPr>
                      <w:b/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0677C2" w:rsidRPr="00B81445" w:rsidTr="00FF5D33">
              <w:trPr>
                <w:gridAfter w:val="1"/>
                <w:wAfter w:w="1417" w:type="dxa"/>
                <w:trHeight w:val="42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Влажное подметание  - 100 раз в год.                                 Мытье лестничных площадок, маршей и тамбуров - 24 раза в год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41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lastRenderedPageBreak/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3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6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4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0677C2" w:rsidRPr="00B81445" w:rsidTr="00B81445">
              <w:trPr>
                <w:gridAfter w:val="1"/>
                <w:wAfter w:w="1417" w:type="dxa"/>
                <w:trHeight w:val="60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3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3 раза в неделю в теплый период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уборка - 3 раза в неделю в теплый период, выкашивание 2 раза в год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384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6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6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6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42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5 раз в неделю</w:t>
                  </w:r>
                  <w:r w:rsidRPr="00B81445">
                    <w:rPr>
                      <w:sz w:val="20"/>
                      <w:szCs w:val="20"/>
                    </w:rPr>
                    <w:br/>
                    <w:t>(до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55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34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56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81445">
                    <w:rPr>
                      <w:rFonts w:ascii="Times New Roman" w:hAnsi="Times New Roman" w:cs="Times New Roman"/>
                    </w:rPr>
      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0677C2" w:rsidRPr="00B81445" w:rsidTr="000677C2">
              <w:trPr>
                <w:gridAfter w:val="1"/>
                <w:wAfter w:w="1417" w:type="dxa"/>
                <w:trHeight w:val="26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0677C2" w:rsidRPr="00B81445" w:rsidTr="00B570F4">
              <w:trPr>
                <w:gridAfter w:val="1"/>
                <w:wAfter w:w="1417" w:type="dxa"/>
                <w:trHeight w:val="31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0677C2" w:rsidRPr="00B81445" w:rsidTr="00FF5D33">
              <w:trPr>
                <w:gridAfter w:val="1"/>
                <w:wAfter w:w="1417" w:type="dxa"/>
                <w:trHeight w:val="27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13. 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0677C2" w:rsidRPr="00B81445" w:rsidTr="00B570F4">
              <w:trPr>
                <w:gridAfter w:val="1"/>
                <w:wAfter w:w="1417" w:type="dxa"/>
                <w:trHeight w:val="4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13.1.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Расходы на приобретение холодной воды </w:t>
                  </w:r>
                  <w:r w:rsidRPr="00B81445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0677C2" w:rsidRPr="00B81445" w:rsidTr="00B570F4">
              <w:trPr>
                <w:gridAfter w:val="1"/>
                <w:wAfter w:w="1417" w:type="dxa"/>
                <w:trHeight w:val="4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13.2.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7C2" w:rsidRPr="00B81445" w:rsidRDefault="000677C2" w:rsidP="000677C2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Расходы на приобретение горячей  вводы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0677C2" w:rsidRPr="00B81445" w:rsidTr="00B570F4">
              <w:trPr>
                <w:gridAfter w:val="1"/>
                <w:wAfter w:w="1417" w:type="dxa"/>
                <w:trHeight w:val="4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Pr="00B81445" w:rsidRDefault="000677C2" w:rsidP="005E481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</w:t>
                  </w:r>
                  <w:r w:rsidR="005E4814" w:rsidRPr="00B81445">
                    <w:rPr>
                      <w:sz w:val="20"/>
                      <w:szCs w:val="20"/>
                    </w:rPr>
                    <w:t>3</w:t>
                  </w:r>
                  <w:r w:rsidRPr="00B81445">
                    <w:rPr>
                      <w:sz w:val="20"/>
                      <w:szCs w:val="20"/>
                    </w:rPr>
                    <w:t>.</w:t>
                  </w:r>
                  <w:r w:rsidR="005E4814" w:rsidRPr="00B81445">
                    <w:rPr>
                      <w:sz w:val="20"/>
                      <w:szCs w:val="20"/>
                    </w:rPr>
                    <w:t>3</w:t>
                  </w:r>
                  <w:r w:rsidRPr="00B8144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Pr="00B81445" w:rsidRDefault="000677C2" w:rsidP="005E481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Расходы на отведение сточных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7C2" w:rsidRPr="00B81445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0677C2" w:rsidRPr="006A42E1" w:rsidTr="00B570F4">
              <w:trPr>
                <w:gridAfter w:val="1"/>
                <w:wAfter w:w="1417" w:type="dxa"/>
                <w:trHeight w:val="4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Pr="00B81445" w:rsidRDefault="000677C2" w:rsidP="005E4814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1</w:t>
                  </w:r>
                  <w:r w:rsidR="005E4814" w:rsidRPr="00B81445">
                    <w:rPr>
                      <w:sz w:val="20"/>
                      <w:szCs w:val="20"/>
                    </w:rPr>
                    <w:t>3</w:t>
                  </w:r>
                  <w:r w:rsidRPr="00B81445">
                    <w:rPr>
                      <w:sz w:val="20"/>
                      <w:szCs w:val="20"/>
                    </w:rPr>
                    <w:t>.</w:t>
                  </w:r>
                  <w:r w:rsidR="005E4814" w:rsidRPr="00B81445">
                    <w:rPr>
                      <w:sz w:val="20"/>
                      <w:szCs w:val="20"/>
                    </w:rPr>
                    <w:t>4</w:t>
                  </w:r>
                  <w:r w:rsidRPr="00B8144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Pr="00B81445" w:rsidRDefault="000677C2" w:rsidP="005E4814">
                  <w:pPr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 xml:space="preserve">Расходы на электрическую энергию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677C2" w:rsidRDefault="000677C2" w:rsidP="000677C2">
                  <w:pPr>
                    <w:jc w:val="center"/>
                    <w:rPr>
                      <w:sz w:val="20"/>
                      <w:szCs w:val="20"/>
                    </w:rPr>
                  </w:pPr>
                  <w:r w:rsidRPr="00B81445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806932" w:rsidRPr="00D90521" w:rsidRDefault="00806932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C77833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33004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B570F4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570F4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2721CC" w:rsidRPr="00EF42BA">
        <w:rPr>
          <w:b/>
        </w:rPr>
        <w:t xml:space="preserve">56 443,94 </w:t>
      </w:r>
      <w:r w:rsidR="0011419E">
        <w:rPr>
          <w:b/>
          <w:sz w:val="22"/>
          <w:szCs w:val="22"/>
        </w:rPr>
        <w:t>рубл</w:t>
      </w:r>
      <w:r w:rsidR="002721CC">
        <w:rPr>
          <w:b/>
          <w:sz w:val="22"/>
          <w:szCs w:val="22"/>
        </w:rPr>
        <w:t>я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2721CC">
        <w:rPr>
          <w:b/>
          <w:sz w:val="22"/>
          <w:szCs w:val="22"/>
        </w:rPr>
        <w:t xml:space="preserve">пятьдесят шесть тысяч четыреста сорок три </w:t>
      </w:r>
      <w:r w:rsidR="0011419E">
        <w:rPr>
          <w:b/>
          <w:sz w:val="22"/>
          <w:szCs w:val="22"/>
        </w:rPr>
        <w:t xml:space="preserve"> рубл</w:t>
      </w:r>
      <w:r w:rsidR="002721CC">
        <w:rPr>
          <w:b/>
          <w:sz w:val="22"/>
          <w:szCs w:val="22"/>
        </w:rPr>
        <w:t>я</w:t>
      </w:r>
      <w:r w:rsidR="0011419E">
        <w:rPr>
          <w:b/>
          <w:sz w:val="22"/>
          <w:szCs w:val="22"/>
        </w:rPr>
        <w:t xml:space="preserve"> </w:t>
      </w:r>
      <w:r w:rsidR="002721CC">
        <w:rPr>
          <w:b/>
          <w:sz w:val="22"/>
          <w:szCs w:val="22"/>
        </w:rPr>
        <w:t>94</w:t>
      </w:r>
      <w:r w:rsidR="00AF1B8C" w:rsidRPr="00141ED4">
        <w:rPr>
          <w:b/>
          <w:sz w:val="22"/>
          <w:szCs w:val="22"/>
        </w:rPr>
        <w:t xml:space="preserve"> копе</w:t>
      </w:r>
      <w:r w:rsidR="000823BD">
        <w:rPr>
          <w:b/>
          <w:sz w:val="22"/>
          <w:szCs w:val="22"/>
        </w:rPr>
        <w:t>йки</w:t>
      </w:r>
      <w:r w:rsidR="00D90521">
        <w:rPr>
          <w:b/>
          <w:sz w:val="22"/>
          <w:szCs w:val="22"/>
        </w:rPr>
        <w:t>)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="00D90521" w:rsidRPr="00D10CC7">
        <w:rPr>
          <w:b/>
          <w:sz w:val="22"/>
          <w:szCs w:val="22"/>
        </w:rPr>
        <w:t xml:space="preserve">с </w:t>
      </w:r>
      <w:r w:rsidR="000823BD">
        <w:rPr>
          <w:b/>
          <w:sz w:val="22"/>
          <w:szCs w:val="22"/>
        </w:rPr>
        <w:t>2</w:t>
      </w:r>
      <w:r w:rsidR="002721CC">
        <w:rPr>
          <w:b/>
          <w:sz w:val="22"/>
          <w:szCs w:val="22"/>
        </w:rPr>
        <w:t>5</w:t>
      </w:r>
      <w:r w:rsidR="00D90521" w:rsidRPr="00D10CC7">
        <w:rPr>
          <w:b/>
          <w:sz w:val="22"/>
          <w:szCs w:val="22"/>
        </w:rPr>
        <w:t>.0</w:t>
      </w:r>
      <w:r w:rsidR="000823BD">
        <w:rPr>
          <w:b/>
          <w:sz w:val="22"/>
          <w:szCs w:val="22"/>
        </w:rPr>
        <w:t>7</w:t>
      </w:r>
      <w:r w:rsidR="00D90521" w:rsidRPr="00D10CC7">
        <w:rPr>
          <w:b/>
          <w:sz w:val="22"/>
          <w:szCs w:val="22"/>
        </w:rPr>
        <w:t>.2017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586095">
        <w:rPr>
          <w:color w:val="000000"/>
          <w:sz w:val="22"/>
          <w:szCs w:val="22"/>
        </w:rPr>
        <w:t>76-55-2</w:t>
      </w:r>
      <w:r w:rsidR="00474DD1" w:rsidRPr="000C412C">
        <w:rPr>
          <w:color w:val="000000"/>
          <w:sz w:val="22"/>
          <w:szCs w:val="22"/>
        </w:rPr>
        <w:t>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с</w:t>
      </w:r>
      <w:r w:rsidR="000D5180" w:rsidRPr="00E45AAC">
        <w:rPr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>2</w:t>
      </w:r>
      <w:r w:rsidR="002721CC">
        <w:rPr>
          <w:b/>
          <w:sz w:val="22"/>
          <w:szCs w:val="22"/>
        </w:rPr>
        <w:t>6</w:t>
      </w:r>
      <w:r w:rsidR="00D90521" w:rsidRPr="00004C62">
        <w:rPr>
          <w:b/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>июля</w:t>
      </w:r>
      <w:r w:rsidR="00D90521" w:rsidRPr="00004C62">
        <w:rPr>
          <w:b/>
          <w:sz w:val="22"/>
          <w:szCs w:val="22"/>
        </w:rPr>
        <w:t xml:space="preserve"> 2017 года</w:t>
      </w:r>
      <w:r w:rsidR="00D90521" w:rsidRPr="00004C62">
        <w:rPr>
          <w:sz w:val="22"/>
          <w:szCs w:val="22"/>
        </w:rPr>
        <w:t xml:space="preserve">  (с 8-30 до 17-30)  </w:t>
      </w:r>
      <w:r w:rsidR="00D90521" w:rsidRPr="00004C62">
        <w:rPr>
          <w:b/>
          <w:sz w:val="22"/>
          <w:szCs w:val="22"/>
        </w:rPr>
        <w:t xml:space="preserve">по </w:t>
      </w:r>
      <w:r w:rsidR="000823BD">
        <w:rPr>
          <w:b/>
          <w:sz w:val="22"/>
          <w:szCs w:val="22"/>
        </w:rPr>
        <w:t>28</w:t>
      </w:r>
      <w:r w:rsidR="00D90521" w:rsidRPr="00004C62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а</w:t>
      </w:r>
      <w:r w:rsidR="000823BD">
        <w:rPr>
          <w:b/>
          <w:sz w:val="22"/>
          <w:szCs w:val="22"/>
        </w:rPr>
        <w:t>вгуста</w:t>
      </w:r>
      <w:r w:rsidR="00D90521" w:rsidRPr="00004C62">
        <w:rPr>
          <w:sz w:val="22"/>
          <w:szCs w:val="22"/>
        </w:rPr>
        <w:t xml:space="preserve"> </w:t>
      </w:r>
      <w:r w:rsidR="00D90521" w:rsidRPr="00004C62">
        <w:rPr>
          <w:b/>
          <w:sz w:val="22"/>
          <w:szCs w:val="22"/>
        </w:rPr>
        <w:t xml:space="preserve">2017 года </w:t>
      </w:r>
      <w:r w:rsidR="000D5180" w:rsidRPr="00E45AAC">
        <w:rPr>
          <w:sz w:val="22"/>
          <w:szCs w:val="22"/>
        </w:rPr>
        <w:t>до 1</w:t>
      </w:r>
      <w:r w:rsidR="00FD5559">
        <w:rPr>
          <w:sz w:val="22"/>
          <w:szCs w:val="22"/>
        </w:rPr>
        <w:t>4</w:t>
      </w:r>
      <w:r w:rsidR="00F0087C">
        <w:rPr>
          <w:sz w:val="22"/>
          <w:szCs w:val="22"/>
        </w:rPr>
        <w:t>-</w:t>
      </w:r>
      <w:r w:rsidR="00FD5559">
        <w:rPr>
          <w:sz w:val="22"/>
          <w:szCs w:val="22"/>
        </w:rPr>
        <w:t>00</w:t>
      </w:r>
      <w:r w:rsidR="000D5180" w:rsidRPr="00E45AAC">
        <w:rPr>
          <w:sz w:val="22"/>
          <w:szCs w:val="22"/>
        </w:rPr>
        <w:t xml:space="preserve"> (здесь и далее – время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="009A0B33">
        <w:rPr>
          <w:b/>
          <w:sz w:val="22"/>
          <w:szCs w:val="22"/>
        </w:rPr>
        <w:br/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>28</w:t>
      </w:r>
      <w:r w:rsidR="00D90521" w:rsidRPr="00004C62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а</w:t>
      </w:r>
      <w:r w:rsidR="000823BD">
        <w:rPr>
          <w:b/>
          <w:sz w:val="22"/>
          <w:szCs w:val="22"/>
        </w:rPr>
        <w:t>вгуста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 xml:space="preserve">в </w:t>
      </w:r>
      <w:r w:rsidR="002721CC">
        <w:rPr>
          <w:spacing w:val="-2"/>
          <w:sz w:val="22"/>
          <w:szCs w:val="22"/>
        </w:rPr>
        <w:t>14</w:t>
      </w:r>
      <w:r w:rsidRPr="00E45AAC">
        <w:rPr>
          <w:spacing w:val="-2"/>
          <w:sz w:val="22"/>
          <w:szCs w:val="22"/>
        </w:rPr>
        <w:t xml:space="preserve"> часов </w:t>
      </w:r>
      <w:r w:rsidR="002721CC">
        <w:rPr>
          <w:spacing w:val="-2"/>
          <w:sz w:val="22"/>
          <w:szCs w:val="22"/>
        </w:rPr>
        <w:t>00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г.Железногорск,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>29</w:t>
      </w:r>
      <w:r w:rsidR="00D90521" w:rsidRPr="00004C62">
        <w:rPr>
          <w:b/>
          <w:sz w:val="22"/>
          <w:szCs w:val="22"/>
        </w:rPr>
        <w:t xml:space="preserve"> </w:t>
      </w:r>
      <w:r w:rsidR="00D90521">
        <w:rPr>
          <w:b/>
          <w:sz w:val="22"/>
          <w:szCs w:val="22"/>
        </w:rPr>
        <w:t>а</w:t>
      </w:r>
      <w:r w:rsidR="000823BD">
        <w:rPr>
          <w:b/>
          <w:sz w:val="22"/>
          <w:szCs w:val="22"/>
        </w:rPr>
        <w:t>вгуста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z w:val="22"/>
          <w:szCs w:val="22"/>
        </w:rPr>
        <w:t>года</w:t>
      </w:r>
      <w:r w:rsidR="00C97F2E" w:rsidRPr="006B672D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2721CC">
        <w:rPr>
          <w:spacing w:val="-2"/>
          <w:sz w:val="22"/>
          <w:szCs w:val="22"/>
        </w:rPr>
        <w:t>14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2721CC">
        <w:rPr>
          <w:spacing w:val="-2"/>
          <w:sz w:val="22"/>
          <w:szCs w:val="22"/>
        </w:rPr>
        <w:t>00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дата и время проведения конкурса</w:t>
      </w:r>
      <w:r w:rsidR="00A0143D" w:rsidRPr="00E45AAC">
        <w:rPr>
          <w:b/>
          <w:sz w:val="22"/>
          <w:szCs w:val="22"/>
        </w:rPr>
        <w:t>:</w:t>
      </w:r>
      <w:r w:rsidR="009C3433" w:rsidRPr="00E45AAC">
        <w:rPr>
          <w:b/>
          <w:sz w:val="22"/>
          <w:szCs w:val="22"/>
        </w:rPr>
        <w:t xml:space="preserve"> </w:t>
      </w:r>
      <w:r w:rsidR="000823BD">
        <w:rPr>
          <w:b/>
          <w:sz w:val="22"/>
          <w:szCs w:val="22"/>
          <w:u w:val="single"/>
        </w:rPr>
        <w:t>30</w:t>
      </w:r>
      <w:r w:rsidR="00D90521" w:rsidRPr="00D90521">
        <w:rPr>
          <w:b/>
          <w:sz w:val="22"/>
          <w:szCs w:val="22"/>
          <w:u w:val="single"/>
        </w:rPr>
        <w:t xml:space="preserve"> а</w:t>
      </w:r>
      <w:r w:rsidR="000823BD">
        <w:rPr>
          <w:b/>
          <w:sz w:val="22"/>
          <w:szCs w:val="22"/>
          <w:u w:val="single"/>
        </w:rPr>
        <w:t>вгуста</w:t>
      </w:r>
      <w:r w:rsidR="00D90521" w:rsidRPr="00D90521">
        <w:rPr>
          <w:sz w:val="22"/>
          <w:szCs w:val="22"/>
          <w:u w:val="single"/>
        </w:rPr>
        <w:t xml:space="preserve"> </w:t>
      </w:r>
      <w:r w:rsidR="00D90521" w:rsidRPr="00D90521">
        <w:rPr>
          <w:b/>
          <w:sz w:val="22"/>
          <w:szCs w:val="22"/>
          <w:u w:val="single"/>
        </w:rPr>
        <w:t xml:space="preserve">2017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 xml:space="preserve">в </w:t>
      </w:r>
      <w:r w:rsidR="002721CC">
        <w:rPr>
          <w:b/>
          <w:sz w:val="22"/>
          <w:szCs w:val="22"/>
        </w:rPr>
        <w:t>14</w:t>
      </w:r>
      <w:r w:rsidR="00C97F2E" w:rsidRPr="006B672D">
        <w:rPr>
          <w:b/>
          <w:sz w:val="22"/>
          <w:szCs w:val="22"/>
        </w:rPr>
        <w:t xml:space="preserve"> часов </w:t>
      </w:r>
      <w:r w:rsidR="002721CC">
        <w:rPr>
          <w:b/>
          <w:sz w:val="22"/>
          <w:szCs w:val="22"/>
        </w:rPr>
        <w:t>00</w:t>
      </w:r>
      <w:r w:rsidR="00C97F2E" w:rsidRPr="006B672D">
        <w:rPr>
          <w:b/>
          <w:sz w:val="22"/>
          <w:szCs w:val="22"/>
        </w:rPr>
        <w:t xml:space="preserve">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2721CC">
        <w:rPr>
          <w:b/>
          <w:snapToGrid w:val="0"/>
          <w:sz w:val="22"/>
          <w:szCs w:val="22"/>
        </w:rPr>
        <w:t>2 822,20</w:t>
      </w:r>
      <w:r w:rsidR="005626A6" w:rsidRPr="00D760BE">
        <w:rPr>
          <w:b/>
          <w:snapToGrid w:val="0"/>
        </w:rPr>
        <w:t xml:space="preserve"> </w:t>
      </w:r>
      <w:r w:rsidR="00806932">
        <w:rPr>
          <w:b/>
          <w:sz w:val="22"/>
          <w:szCs w:val="22"/>
        </w:rPr>
        <w:t xml:space="preserve"> рублей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2721CC">
        <w:rPr>
          <w:b/>
          <w:sz w:val="22"/>
          <w:szCs w:val="22"/>
        </w:rPr>
        <w:t xml:space="preserve">две </w:t>
      </w:r>
      <w:r w:rsidR="00806932">
        <w:rPr>
          <w:b/>
          <w:sz w:val="22"/>
          <w:szCs w:val="22"/>
        </w:rPr>
        <w:t>тысяч</w:t>
      </w:r>
      <w:r w:rsidR="002721CC">
        <w:rPr>
          <w:b/>
          <w:sz w:val="22"/>
          <w:szCs w:val="22"/>
        </w:rPr>
        <w:t>и</w:t>
      </w:r>
      <w:r w:rsidR="00806932">
        <w:rPr>
          <w:b/>
          <w:sz w:val="22"/>
          <w:szCs w:val="22"/>
        </w:rPr>
        <w:t xml:space="preserve"> </w:t>
      </w:r>
      <w:r w:rsidR="002721CC">
        <w:rPr>
          <w:b/>
          <w:sz w:val="22"/>
          <w:szCs w:val="22"/>
        </w:rPr>
        <w:t>восемьсот двадцать два</w:t>
      </w:r>
      <w:r w:rsidR="005626A6">
        <w:rPr>
          <w:b/>
          <w:sz w:val="22"/>
          <w:szCs w:val="22"/>
        </w:rPr>
        <w:t xml:space="preserve"> рубл</w:t>
      </w:r>
      <w:r w:rsidR="002721CC">
        <w:rPr>
          <w:b/>
          <w:sz w:val="22"/>
          <w:szCs w:val="22"/>
        </w:rPr>
        <w:t>я</w:t>
      </w:r>
      <w:r w:rsidR="005626A6">
        <w:rPr>
          <w:b/>
          <w:sz w:val="22"/>
          <w:szCs w:val="22"/>
        </w:rPr>
        <w:t xml:space="preserve"> </w:t>
      </w:r>
      <w:r w:rsidR="002721CC">
        <w:rPr>
          <w:b/>
          <w:sz w:val="22"/>
          <w:szCs w:val="22"/>
        </w:rPr>
        <w:t>20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806932">
        <w:rPr>
          <w:b/>
          <w:sz w:val="22"/>
          <w:szCs w:val="22"/>
        </w:rPr>
        <w:t>е</w:t>
      </w:r>
      <w:r w:rsidR="005D5E17" w:rsidRPr="00031DB5">
        <w:rPr>
          <w:b/>
          <w:sz w:val="22"/>
          <w:szCs w:val="22"/>
        </w:rPr>
        <w:t>к</w:t>
      </w:r>
      <w:r w:rsidR="009D28DF">
        <w:rPr>
          <w:b/>
          <w:sz w:val="22"/>
          <w:szCs w:val="22"/>
        </w:rPr>
        <w:t>)</w:t>
      </w:r>
      <w:r w:rsidR="005807F6" w:rsidRPr="00031DB5">
        <w:rPr>
          <w:b/>
          <w:sz w:val="22"/>
          <w:szCs w:val="22"/>
        </w:rPr>
        <w:t>.</w:t>
      </w:r>
    </w:p>
    <w:p w:rsidR="00B22D75" w:rsidRPr="00031DB5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lastRenderedPageBreak/>
        <w:t>1</w:t>
      </w:r>
      <w:r w:rsidR="00C07BFA">
        <w:rPr>
          <w:b/>
          <w:sz w:val="22"/>
          <w:szCs w:val="22"/>
        </w:rPr>
        <w:t>5</w:t>
      </w:r>
      <w:r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063387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271">
              <w:rPr>
                <w:sz w:val="22"/>
                <w:szCs w:val="22"/>
              </w:rPr>
              <w:t>2</w:t>
            </w:r>
            <w:r w:rsidR="00806932"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063387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806932"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177FE1">
        <w:tc>
          <w:tcPr>
            <w:tcW w:w="2376" w:type="dxa"/>
          </w:tcPr>
          <w:p w:rsidR="00806932" w:rsidRPr="00BB0332" w:rsidRDefault="00063387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06932"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063387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06932"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93562">
      <w:footerReference w:type="even" r:id="rId13"/>
      <w:pgSz w:w="11906" w:h="16838" w:code="9"/>
      <w:pgMar w:top="851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B43F-00F1-4A38-8B23-4119B7A8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13438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42</cp:revision>
  <cp:lastPrinted>2017-03-09T03:55:00Z</cp:lastPrinted>
  <dcterms:created xsi:type="dcterms:W3CDTF">2017-03-03T08:22:00Z</dcterms:created>
  <dcterms:modified xsi:type="dcterms:W3CDTF">2017-07-21T02:29:00Z</dcterms:modified>
</cp:coreProperties>
</file>